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115-НҚ от 02.04.2021</w:t>
      </w:r>
    </w:p>
    <w:p w14:paraId="7577C8E9" w14:textId="4094651F" w:rsidR="00FE45D2" w:rsidRPr="00FE45D2" w:rsidRDefault="00FE45D2" w:rsidP="00FE45D2">
      <w:pPr>
        <w:spacing w:after="0" w:line="240" w:lineRule="auto"/>
        <w:ind w:left="5670" w:right="-2"/>
        <w:jc w:val="center"/>
        <w:rPr>
          <w:rFonts w:ascii="Times New Roman" w:hAnsi="Times New Roman" w:cs="Times New Roman"/>
          <w:iCs/>
          <w:lang w:val="kk-KZ"/>
        </w:rPr>
      </w:pPr>
      <w:bookmarkStart w:id="0" w:name="_Hlk68174540"/>
      <w:bookmarkStart w:id="1" w:name="_GoBack"/>
      <w:bookmarkEnd w:id="1"/>
      <w:r w:rsidRPr="00FE45D2">
        <w:rPr>
          <w:rFonts w:ascii="Times New Roman" w:hAnsi="Times New Roman" w:cs="Times New Roman"/>
          <w:iCs/>
          <w:lang w:val="kk-KZ"/>
        </w:rPr>
        <w:t>Қазақстан Республикасы Сауда және интеграция министрлігінің Техникалық реттеу және метрология комитеті төрағасының 202</w:t>
      </w:r>
      <w:r>
        <w:rPr>
          <w:rFonts w:ascii="Times New Roman" w:hAnsi="Times New Roman" w:cs="Times New Roman"/>
          <w:iCs/>
          <w:lang w:val="kk-KZ"/>
        </w:rPr>
        <w:t>1</w:t>
      </w:r>
      <w:r w:rsidRPr="00FE45D2">
        <w:rPr>
          <w:rFonts w:ascii="Times New Roman" w:hAnsi="Times New Roman" w:cs="Times New Roman"/>
          <w:iCs/>
          <w:lang w:val="kk-KZ"/>
        </w:rPr>
        <w:t xml:space="preserve"> жылғы </w:t>
      </w:r>
      <w:r>
        <w:rPr>
          <w:rFonts w:ascii="Times New Roman" w:hAnsi="Times New Roman" w:cs="Times New Roman"/>
          <w:iCs/>
          <w:lang w:val="kk-KZ"/>
        </w:rPr>
        <w:t>«___»</w:t>
      </w:r>
      <w:r w:rsidRPr="00FE45D2">
        <w:rPr>
          <w:rFonts w:ascii="Times New Roman" w:hAnsi="Times New Roman" w:cs="Times New Roman"/>
          <w:iCs/>
          <w:lang w:val="kk-KZ"/>
        </w:rPr>
        <w:t xml:space="preserve"> </w:t>
      </w:r>
      <w:r>
        <w:rPr>
          <w:rFonts w:ascii="Times New Roman" w:hAnsi="Times New Roman" w:cs="Times New Roman"/>
          <w:iCs/>
          <w:lang w:val="kk-KZ"/>
        </w:rPr>
        <w:t>сәуірдегі</w:t>
      </w:r>
      <w:r w:rsidRPr="00FE45D2">
        <w:rPr>
          <w:rFonts w:ascii="Times New Roman" w:hAnsi="Times New Roman" w:cs="Times New Roman"/>
          <w:iCs/>
          <w:lang w:val="kk-KZ"/>
        </w:rPr>
        <w:t xml:space="preserve"> </w:t>
      </w:r>
      <w:r>
        <w:rPr>
          <w:rFonts w:ascii="Times New Roman" w:hAnsi="Times New Roman" w:cs="Times New Roman"/>
          <w:iCs/>
          <w:lang w:val="kk-KZ"/>
        </w:rPr>
        <w:br/>
      </w:r>
      <w:r w:rsidRPr="00FE45D2">
        <w:rPr>
          <w:rFonts w:ascii="Times New Roman" w:hAnsi="Times New Roman" w:cs="Times New Roman"/>
          <w:iCs/>
          <w:lang w:val="kk-KZ"/>
        </w:rPr>
        <w:t xml:space="preserve">№ </w:t>
      </w:r>
      <w:r>
        <w:rPr>
          <w:rFonts w:ascii="Times New Roman" w:hAnsi="Times New Roman" w:cs="Times New Roman"/>
          <w:iCs/>
          <w:lang w:val="kk-KZ"/>
        </w:rPr>
        <w:t>____</w:t>
      </w:r>
      <w:r w:rsidRPr="00FE45D2">
        <w:rPr>
          <w:rFonts w:ascii="Times New Roman" w:hAnsi="Times New Roman" w:cs="Times New Roman"/>
          <w:iCs/>
          <w:lang w:val="kk-KZ"/>
        </w:rPr>
        <w:t xml:space="preserve"> бұйрығына </w:t>
      </w:r>
      <w:r>
        <w:rPr>
          <w:rFonts w:ascii="Times New Roman" w:hAnsi="Times New Roman" w:cs="Times New Roman"/>
          <w:iCs/>
          <w:lang w:val="kk-KZ"/>
        </w:rPr>
        <w:br/>
        <w:t>1-</w:t>
      </w:r>
      <w:r w:rsidRPr="00FE45D2">
        <w:rPr>
          <w:rFonts w:ascii="Times New Roman" w:hAnsi="Times New Roman" w:cs="Times New Roman"/>
          <w:iCs/>
          <w:lang w:val="kk-KZ"/>
        </w:rPr>
        <w:t>қосымша</w:t>
      </w:r>
    </w:p>
    <w:bookmarkEnd w:id="0"/>
    <w:p w14:paraId="7E4843A0" w14:textId="17F82A09" w:rsidR="00BB7556" w:rsidRDefault="00BB7556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26715198" w14:textId="77777777" w:rsidR="00FE45D2" w:rsidRPr="00FE45D2" w:rsidRDefault="00FE45D2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35575D9E" w14:textId="7F294B9C" w:rsidR="00BB7556" w:rsidRPr="0013341D" w:rsidRDefault="0013341D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C20D9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Республикасының аумағында ұлттық стандарттар ретінде қолданысқа енгізіл</w:t>
      </w:r>
      <w:r w:rsidR="00FE45D2" w:rsidRPr="00AC20D9">
        <w:rPr>
          <w:rFonts w:ascii="Times New Roman" w:hAnsi="Times New Roman" w:cs="Times New Roman"/>
          <w:b/>
          <w:sz w:val="24"/>
          <w:szCs w:val="24"/>
          <w:lang w:val="kk-KZ"/>
        </w:rPr>
        <w:t>ет</w:t>
      </w:r>
      <w:r w:rsidR="00FE45D2">
        <w:rPr>
          <w:rFonts w:ascii="Times New Roman" w:hAnsi="Times New Roman" w:cs="Times New Roman"/>
          <w:b/>
          <w:sz w:val="24"/>
          <w:szCs w:val="24"/>
          <w:lang w:val="kk-KZ"/>
        </w:rPr>
        <w:t>ін</w:t>
      </w:r>
      <w:r w:rsidRPr="00AC20D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мемлекетаралық стандарттардың тізімі</w:t>
      </w:r>
    </w:p>
    <w:p w14:paraId="73AF400D" w14:textId="77777777" w:rsidR="003C25CB" w:rsidRPr="00AC20D9" w:rsidRDefault="003C25CB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1984"/>
        <w:gridCol w:w="2693"/>
        <w:gridCol w:w="1701"/>
        <w:gridCol w:w="1417"/>
        <w:gridCol w:w="1276"/>
      </w:tblGrid>
      <w:tr w:rsidR="00AD4F5D" w:rsidRPr="00AD4F5D" w14:paraId="4AFC4EC4" w14:textId="77777777" w:rsidTr="00882B6C">
        <w:tc>
          <w:tcPr>
            <w:tcW w:w="709" w:type="dxa"/>
            <w:shd w:val="clear" w:color="auto" w:fill="auto"/>
          </w:tcPr>
          <w:p w14:paraId="253921C5" w14:textId="774B5978" w:rsidR="005A516E" w:rsidRPr="0013341D" w:rsidRDefault="00AC20D9" w:rsidP="0013341D">
            <w:pPr>
              <w:pStyle w:val="a4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р/с </w:t>
            </w:r>
            <w:r w:rsidR="0013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277" w:type="dxa"/>
            <w:shd w:val="clear" w:color="auto" w:fill="auto"/>
          </w:tcPr>
          <w:p w14:paraId="1BD13D8A" w14:textId="77777777" w:rsidR="005A516E" w:rsidRPr="00AD4F5D" w:rsidRDefault="005A516E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</w:p>
        </w:tc>
        <w:tc>
          <w:tcPr>
            <w:tcW w:w="1984" w:type="dxa"/>
            <w:shd w:val="clear" w:color="auto" w:fill="auto"/>
          </w:tcPr>
          <w:p w14:paraId="453288BC" w14:textId="71FFA434" w:rsidR="005A516E" w:rsidRPr="0013341D" w:rsidRDefault="00AC20D9" w:rsidP="00B22B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Белгіленуі</w:t>
            </w:r>
          </w:p>
        </w:tc>
        <w:tc>
          <w:tcPr>
            <w:tcW w:w="2693" w:type="dxa"/>
            <w:shd w:val="clear" w:color="auto" w:fill="auto"/>
          </w:tcPr>
          <w:p w14:paraId="3EB47794" w14:textId="77777777" w:rsidR="005A516E" w:rsidRPr="0013341D" w:rsidRDefault="0013341D" w:rsidP="00C91DB5">
            <w:pPr>
              <w:tabs>
                <w:tab w:val="left" w:pos="993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1701" w:type="dxa"/>
          </w:tcPr>
          <w:p w14:paraId="2C5C3618" w14:textId="77777777" w:rsidR="005A516E" w:rsidRPr="0013341D" w:rsidRDefault="0013341D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</w:t>
            </w:r>
          </w:p>
        </w:tc>
        <w:tc>
          <w:tcPr>
            <w:tcW w:w="1417" w:type="dxa"/>
          </w:tcPr>
          <w:p w14:paraId="6893FB93" w14:textId="77777777" w:rsidR="005A516E" w:rsidRPr="0013341D" w:rsidRDefault="0013341D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Енгізілу күні</w:t>
            </w:r>
          </w:p>
        </w:tc>
        <w:tc>
          <w:tcPr>
            <w:tcW w:w="1276" w:type="dxa"/>
            <w:shd w:val="clear" w:color="auto" w:fill="auto"/>
          </w:tcPr>
          <w:p w14:paraId="102733D6" w14:textId="77777777" w:rsidR="005A516E" w:rsidRPr="0013341D" w:rsidRDefault="0013341D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 ТР</w:t>
            </w:r>
          </w:p>
        </w:tc>
      </w:tr>
      <w:tr w:rsidR="00AD4F5D" w:rsidRPr="00AD4F5D" w14:paraId="7AD478C4" w14:textId="77777777" w:rsidTr="00882B6C">
        <w:tc>
          <w:tcPr>
            <w:tcW w:w="709" w:type="dxa"/>
          </w:tcPr>
          <w:p w14:paraId="4C668D9E" w14:textId="77777777" w:rsidR="00AD31D3" w:rsidRPr="00AD4F5D" w:rsidRDefault="00AD31D3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553CD21" w14:textId="77777777" w:rsidR="00AD31D3" w:rsidRPr="00AD4F5D" w:rsidRDefault="0099044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29.130.20</w:t>
            </w:r>
          </w:p>
        </w:tc>
        <w:tc>
          <w:tcPr>
            <w:tcW w:w="1984" w:type="dxa"/>
          </w:tcPr>
          <w:p w14:paraId="4AF11F96" w14:textId="77777777" w:rsidR="00AD31D3" w:rsidRPr="00AD4F5D" w:rsidRDefault="00AD31D3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IEC 60947-4-2-2017</w:t>
            </w:r>
          </w:p>
        </w:tc>
        <w:tc>
          <w:tcPr>
            <w:tcW w:w="2693" w:type="dxa"/>
          </w:tcPr>
          <w:p w14:paraId="1F55AAF7" w14:textId="166037BC" w:rsidR="00AD31D3" w:rsidRPr="00283BAD" w:rsidRDefault="00283BAD" w:rsidP="00AC20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оммутациялық аппаратура және төменвольтті басқару механизмдері. 4-2-бөлім. Электр қозғалтқыштардың </w:t>
            </w:r>
            <w:r w:rsidR="00A576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түйістіргіштері мен қосқыштары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Айнымалы токтың электр қозғалтқыштарына арналған жартылай өткізгішті </w:t>
            </w:r>
            <w:r w:rsidR="00A576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түйістіргіштер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қосқыштар</w:t>
            </w:r>
          </w:p>
        </w:tc>
        <w:tc>
          <w:tcPr>
            <w:tcW w:w="1701" w:type="dxa"/>
          </w:tcPr>
          <w:p w14:paraId="348C87AB" w14:textId="77777777" w:rsidR="00AD31D3" w:rsidRPr="0013341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0E3D7EF8" w14:textId="77777777" w:rsidR="00AD31D3" w:rsidRPr="00AD4F5D" w:rsidRDefault="00AD31D3" w:rsidP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.2021 </w:t>
            </w:r>
          </w:p>
        </w:tc>
        <w:tc>
          <w:tcPr>
            <w:tcW w:w="1276" w:type="dxa"/>
          </w:tcPr>
          <w:p w14:paraId="683CAD62" w14:textId="77777777" w:rsidR="00AD31D3" w:rsidRPr="00AD4F5D" w:rsidRDefault="00783A07" w:rsidP="00783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="00AD31D3" w:rsidRPr="00AD4F5D">
              <w:rPr>
                <w:rFonts w:ascii="Times New Roman" w:hAnsi="Times New Roman" w:cs="Times New Roman"/>
                <w:sz w:val="24"/>
                <w:szCs w:val="24"/>
              </w:rPr>
              <w:t>ТР 020/2011</w:t>
            </w:r>
          </w:p>
        </w:tc>
      </w:tr>
      <w:tr w:rsidR="0013341D" w:rsidRPr="00AD4F5D" w14:paraId="2864D573" w14:textId="77777777" w:rsidTr="00882B6C">
        <w:tc>
          <w:tcPr>
            <w:tcW w:w="709" w:type="dxa"/>
          </w:tcPr>
          <w:p w14:paraId="4429F42F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8898804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13.220.10</w:t>
            </w:r>
          </w:p>
        </w:tc>
        <w:tc>
          <w:tcPr>
            <w:tcW w:w="1984" w:type="dxa"/>
          </w:tcPr>
          <w:p w14:paraId="6F33CC3B" w14:textId="77777777" w:rsidR="0013341D" w:rsidRPr="00AD4F5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34350-2017</w:t>
            </w:r>
          </w:p>
        </w:tc>
        <w:tc>
          <w:tcPr>
            <w:tcW w:w="2693" w:type="dxa"/>
          </w:tcPr>
          <w:p w14:paraId="312ED7EA" w14:textId="77777777" w:rsidR="0013341D" w:rsidRPr="00AD4F5D" w:rsidRDefault="0013341D" w:rsidP="00792A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Өрт техникасы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өрт автомобильдері. Жалпы техникалық талаптар. Сынау әдістері</w:t>
            </w:r>
          </w:p>
        </w:tc>
        <w:tc>
          <w:tcPr>
            <w:tcW w:w="1701" w:type="dxa"/>
          </w:tcPr>
          <w:p w14:paraId="6D1DF5CF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316C032E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17C2D4A7" w14:textId="77777777" w:rsidR="0013341D" w:rsidRPr="00AD4F5D" w:rsidRDefault="0013341D" w:rsidP="00C61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ЕАЭ</w:t>
            </w:r>
            <w:r w:rsidR="00C61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B40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ТР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043/2017</w:t>
            </w:r>
          </w:p>
        </w:tc>
      </w:tr>
      <w:tr w:rsidR="0013341D" w:rsidRPr="00AD4F5D" w14:paraId="67BB67F7" w14:textId="77777777" w:rsidTr="00882B6C">
        <w:tc>
          <w:tcPr>
            <w:tcW w:w="709" w:type="dxa"/>
          </w:tcPr>
          <w:p w14:paraId="3F5D5AE5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B74CCEB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65.040.20</w:t>
            </w:r>
          </w:p>
        </w:tc>
        <w:tc>
          <w:tcPr>
            <w:tcW w:w="1984" w:type="dxa"/>
          </w:tcPr>
          <w:p w14:paraId="4AE64962" w14:textId="77777777" w:rsidR="0013341D" w:rsidRPr="00792A6A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A6A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792A6A">
              <w:rPr>
                <w:rFonts w:ascii="Times New Roman" w:hAnsi="Times New Roman" w:cs="Times New Roman"/>
                <w:sz w:val="24"/>
                <w:szCs w:val="24"/>
              </w:rPr>
              <w:t xml:space="preserve"> 50087-2014</w:t>
            </w:r>
          </w:p>
        </w:tc>
        <w:tc>
          <w:tcPr>
            <w:tcW w:w="2693" w:type="dxa"/>
          </w:tcPr>
          <w:p w14:paraId="7F9A11BC" w14:textId="77777777" w:rsidR="0013341D" w:rsidRPr="00792A6A" w:rsidRDefault="0013341D" w:rsidP="00792A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және ұқсас электр аспаптарының қауіпсіздігі. Жаңадан сауылған сүтті салқындатқыштарға қойылатын қосымша талаптар</w:t>
            </w:r>
          </w:p>
        </w:tc>
        <w:tc>
          <w:tcPr>
            <w:tcW w:w="1701" w:type="dxa"/>
          </w:tcPr>
          <w:p w14:paraId="54A75108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31DC83F0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73BE5478" w14:textId="77777777" w:rsidR="0013341D" w:rsidRPr="00AD4F5D" w:rsidRDefault="00783A07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004/2011</w:t>
            </w:r>
          </w:p>
        </w:tc>
      </w:tr>
      <w:tr w:rsidR="0013341D" w:rsidRPr="00AD4F5D" w14:paraId="08607D03" w14:textId="77777777" w:rsidTr="00882B6C">
        <w:tc>
          <w:tcPr>
            <w:tcW w:w="709" w:type="dxa"/>
          </w:tcPr>
          <w:p w14:paraId="1B906FFC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F24D6B0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29.120.40</w:t>
            </w:r>
          </w:p>
        </w:tc>
        <w:tc>
          <w:tcPr>
            <w:tcW w:w="1984" w:type="dxa"/>
          </w:tcPr>
          <w:p w14:paraId="134CE400" w14:textId="77777777" w:rsidR="0013341D" w:rsidRPr="00AD4F5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IEC 60669-2-6-2015</w:t>
            </w:r>
          </w:p>
        </w:tc>
        <w:tc>
          <w:tcPr>
            <w:tcW w:w="2693" w:type="dxa"/>
          </w:tcPr>
          <w:p w14:paraId="07D3811C" w14:textId="5BE33FD5" w:rsidR="0013341D" w:rsidRPr="00283BAD" w:rsidRDefault="0013341D" w:rsidP="00A576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ж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ұқсас стационарлық электр қондырғыларының ажыратқыштары. 2-6-бөлім. Сыртқы және ішкі жарықтандыру аспаптарына арналған апаттық ажыратқыштарға қойылатын қосымша талаптар</w:t>
            </w:r>
          </w:p>
        </w:tc>
        <w:tc>
          <w:tcPr>
            <w:tcW w:w="1701" w:type="dxa"/>
          </w:tcPr>
          <w:p w14:paraId="580CCFFC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7E93D4F4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085D8FC0" w14:textId="77777777" w:rsidR="0013341D" w:rsidRPr="00AD4F5D" w:rsidRDefault="00783A07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004/2011</w:t>
            </w:r>
          </w:p>
        </w:tc>
      </w:tr>
      <w:tr w:rsidR="0013341D" w:rsidRPr="00AD4F5D" w14:paraId="547CD1D6" w14:textId="77777777" w:rsidTr="00882B6C">
        <w:tc>
          <w:tcPr>
            <w:tcW w:w="709" w:type="dxa"/>
          </w:tcPr>
          <w:p w14:paraId="78A8A1C5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852FFEB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23.060.30</w:t>
            </w:r>
          </w:p>
        </w:tc>
        <w:tc>
          <w:tcPr>
            <w:tcW w:w="1984" w:type="dxa"/>
          </w:tcPr>
          <w:p w14:paraId="2330D63B" w14:textId="77777777" w:rsidR="0013341D" w:rsidRPr="00283BA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BAD">
              <w:rPr>
                <w:rFonts w:ascii="Times New Roman" w:hAnsi="Times New Roman" w:cs="Times New Roman"/>
                <w:sz w:val="24"/>
                <w:szCs w:val="24"/>
              </w:rPr>
              <w:t>ГОСТ 33852-</w:t>
            </w:r>
            <w:r w:rsidRPr="00283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2693" w:type="dxa"/>
          </w:tcPr>
          <w:p w14:paraId="239752A7" w14:textId="77777777" w:rsidR="0013341D" w:rsidRPr="00283BAD" w:rsidRDefault="0013341D" w:rsidP="00283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Құбыржол а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рматура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Магистралдық мұнай жолдарына арналған шибер ысырмалар. Жалпы техникалық шарттар </w:t>
            </w:r>
          </w:p>
        </w:tc>
        <w:tc>
          <w:tcPr>
            <w:tcW w:w="1701" w:type="dxa"/>
          </w:tcPr>
          <w:p w14:paraId="7F4A9380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417" w:type="dxa"/>
          </w:tcPr>
          <w:p w14:paraId="6B099699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69E36A95" w14:textId="77777777" w:rsidR="0013341D" w:rsidRPr="00AD4F5D" w:rsidRDefault="00783A07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032/2013</w:t>
            </w:r>
          </w:p>
        </w:tc>
      </w:tr>
      <w:tr w:rsidR="0013341D" w:rsidRPr="00AD4F5D" w14:paraId="7E2C6C02" w14:textId="77777777" w:rsidTr="0013341D">
        <w:trPr>
          <w:trHeight w:val="81"/>
        </w:trPr>
        <w:tc>
          <w:tcPr>
            <w:tcW w:w="709" w:type="dxa"/>
          </w:tcPr>
          <w:p w14:paraId="538AD44F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FFFC52D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21.020 </w:t>
            </w:r>
          </w:p>
        </w:tc>
        <w:tc>
          <w:tcPr>
            <w:tcW w:w="1984" w:type="dxa"/>
          </w:tcPr>
          <w:p w14:paraId="623C0718" w14:textId="77777777" w:rsidR="0013341D" w:rsidRPr="00283BA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BAD">
              <w:rPr>
                <w:rFonts w:ascii="Times New Roman" w:hAnsi="Times New Roman" w:cs="Times New Roman"/>
                <w:sz w:val="24"/>
                <w:szCs w:val="24"/>
              </w:rPr>
              <w:t>ГОСТ 33855-2016</w:t>
            </w:r>
          </w:p>
        </w:tc>
        <w:tc>
          <w:tcPr>
            <w:tcW w:w="2693" w:type="dxa"/>
          </w:tcPr>
          <w:p w14:paraId="33E902F4" w14:textId="77777777" w:rsidR="0013341D" w:rsidRPr="00AD4F5D" w:rsidRDefault="0013341D" w:rsidP="00283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Жабдық қауіпсіздігінің негіздемесі. Дайындау жөніндегі ұсынымдар</w:t>
            </w:r>
          </w:p>
        </w:tc>
        <w:tc>
          <w:tcPr>
            <w:tcW w:w="1701" w:type="dxa"/>
          </w:tcPr>
          <w:p w14:paraId="0D231F50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1774FD48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7E2575FD" w14:textId="77777777" w:rsidR="0013341D" w:rsidRPr="00AD4F5D" w:rsidRDefault="00783A07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032/2013</w:t>
            </w:r>
          </w:p>
        </w:tc>
      </w:tr>
      <w:tr w:rsidR="0013341D" w:rsidRPr="00AD4F5D" w14:paraId="6CEECC76" w14:textId="77777777" w:rsidTr="00882B6C">
        <w:tc>
          <w:tcPr>
            <w:tcW w:w="709" w:type="dxa"/>
          </w:tcPr>
          <w:p w14:paraId="093887BC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8BBE647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23.060.01</w:t>
            </w:r>
          </w:p>
        </w:tc>
        <w:tc>
          <w:tcPr>
            <w:tcW w:w="1984" w:type="dxa"/>
          </w:tcPr>
          <w:p w14:paraId="3B7E075D" w14:textId="77777777" w:rsidR="0013341D" w:rsidRPr="00AD4F5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33857-2016</w:t>
            </w:r>
          </w:p>
        </w:tc>
        <w:tc>
          <w:tcPr>
            <w:tcW w:w="2693" w:type="dxa"/>
          </w:tcPr>
          <w:p w14:paraId="6CED3EE4" w14:textId="77777777" w:rsidR="0013341D" w:rsidRPr="00221F98" w:rsidRDefault="0013341D" w:rsidP="00221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Құбыржол арматурасы. Дәнекерлеу және дәнекерленген қосылыстардың сапасын бақылау. Техникалық талаптар</w:t>
            </w:r>
          </w:p>
        </w:tc>
        <w:tc>
          <w:tcPr>
            <w:tcW w:w="1701" w:type="dxa"/>
          </w:tcPr>
          <w:p w14:paraId="6492B54D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6B422A34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645A07EC" w14:textId="77777777" w:rsidR="0013341D" w:rsidRPr="00AD4F5D" w:rsidRDefault="00783A07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032/2013</w:t>
            </w:r>
          </w:p>
        </w:tc>
      </w:tr>
      <w:tr w:rsidR="0013341D" w:rsidRPr="00AD4F5D" w14:paraId="5FD678B2" w14:textId="77777777" w:rsidTr="00882B6C">
        <w:tc>
          <w:tcPr>
            <w:tcW w:w="709" w:type="dxa"/>
          </w:tcPr>
          <w:p w14:paraId="2026C201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ED7303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75.040</w:t>
            </w:r>
          </w:p>
        </w:tc>
        <w:tc>
          <w:tcPr>
            <w:tcW w:w="1984" w:type="dxa"/>
          </w:tcPr>
          <w:p w14:paraId="7561FAFA" w14:textId="77777777" w:rsidR="0013341D" w:rsidRPr="00221F98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33690-2015</w:t>
            </w:r>
          </w:p>
        </w:tc>
        <w:tc>
          <w:tcPr>
            <w:tcW w:w="2693" w:type="dxa"/>
          </w:tcPr>
          <w:p w14:paraId="4AE62E33" w14:textId="1062E605" w:rsidR="0013341D" w:rsidRPr="00AC20D9" w:rsidRDefault="0013341D" w:rsidP="00AC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Мұнай және мұнай өнімдері. 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хроматография әдісімен күкіртті сутекті, метил- және этилмеркаптандарды анықтау</w:t>
            </w:r>
          </w:p>
        </w:tc>
        <w:tc>
          <w:tcPr>
            <w:tcW w:w="1701" w:type="dxa"/>
          </w:tcPr>
          <w:p w14:paraId="7B872B39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0B921B9A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7F399A04" w14:textId="77777777" w:rsidR="0013341D" w:rsidRPr="00AD4F5D" w:rsidRDefault="0013341D" w:rsidP="00C61B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ЕАЭ</w:t>
            </w:r>
            <w:r w:rsidR="00C61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61B40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045/2017</w:t>
            </w:r>
          </w:p>
        </w:tc>
      </w:tr>
      <w:tr w:rsidR="00AD4F5D" w:rsidRPr="00AD4F5D" w14:paraId="5B034D2A" w14:textId="77777777" w:rsidTr="00882B6C">
        <w:tc>
          <w:tcPr>
            <w:tcW w:w="709" w:type="dxa"/>
          </w:tcPr>
          <w:p w14:paraId="41E13E93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92A552E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29.120.30</w:t>
            </w:r>
          </w:p>
        </w:tc>
        <w:tc>
          <w:tcPr>
            <w:tcW w:w="1984" w:type="dxa"/>
          </w:tcPr>
          <w:p w14:paraId="6812C65C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60884-2-2-2017</w:t>
            </w:r>
          </w:p>
        </w:tc>
        <w:tc>
          <w:tcPr>
            <w:tcW w:w="2693" w:type="dxa"/>
          </w:tcPr>
          <w:p w14:paraId="3350B2FB" w14:textId="77777777" w:rsidR="00296E8B" w:rsidRPr="0013341D" w:rsidRDefault="00221F98" w:rsidP="00221F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және ұқсас мақсаттағы ашалар мен розеткалар. 2-2-бөлім. Тұрмыстық аспаптарға арналған штепсельді розеткаларға қойылатын жеке талаптар</w:t>
            </w:r>
          </w:p>
        </w:tc>
        <w:tc>
          <w:tcPr>
            <w:tcW w:w="1701" w:type="dxa"/>
          </w:tcPr>
          <w:p w14:paraId="39EF0ED1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22BDB">
              <w:rPr>
                <w:rFonts w:ascii="Times New Roman" w:hAnsi="Times New Roman" w:cs="Times New Roman"/>
                <w:sz w:val="24"/>
                <w:lang w:val="kk-KZ"/>
              </w:rPr>
              <w:t>ГОСТ 30988.2.2-2012 (IEC 60884-2-2:1989)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14:paraId="23183448" w14:textId="77777777" w:rsidR="00783A07" w:rsidRPr="00B22BDB" w:rsidRDefault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9A6527" w14:textId="77777777" w:rsidR="00F3243B" w:rsidRPr="00B22BDB" w:rsidRDefault="00F3243B" w:rsidP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BDB">
              <w:rPr>
                <w:rFonts w:ascii="Times New Roman" w:hAnsi="Times New Roman" w:cs="Times New Roman"/>
                <w:sz w:val="24"/>
                <w:lang w:val="kk-KZ"/>
              </w:rPr>
              <w:t xml:space="preserve">ГОСТ 30988.2.2-2012 </w:t>
            </w:r>
            <w:r w:rsidR="00783A07" w:rsidRPr="00B22BDB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B22BDB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28276F7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0BEB4002" w14:textId="77777777" w:rsidR="00296E8B" w:rsidRPr="00AD4F5D" w:rsidRDefault="00783A07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004/2011</w:t>
            </w:r>
          </w:p>
        </w:tc>
      </w:tr>
      <w:tr w:rsidR="00AD4F5D" w:rsidRPr="00AD4F5D" w14:paraId="0F7D224E" w14:textId="77777777" w:rsidTr="00882B6C">
        <w:tc>
          <w:tcPr>
            <w:tcW w:w="709" w:type="dxa"/>
          </w:tcPr>
          <w:p w14:paraId="28B42631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229E8CA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29.120.30</w:t>
            </w:r>
          </w:p>
        </w:tc>
        <w:tc>
          <w:tcPr>
            <w:tcW w:w="1984" w:type="dxa"/>
          </w:tcPr>
          <w:p w14:paraId="3CD44FB2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 60884-2-7-2016</w:t>
            </w:r>
          </w:p>
        </w:tc>
        <w:tc>
          <w:tcPr>
            <w:tcW w:w="2693" w:type="dxa"/>
          </w:tcPr>
          <w:p w14:paraId="38022FFD" w14:textId="51EC7331" w:rsidR="00296E8B" w:rsidRPr="00AD4F5D" w:rsidRDefault="00221F98" w:rsidP="00AC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және ұқсас мақсаттарға арналған ашалар және штепсельді розеткалар. 2-7-бөлім. Ұзартқыш баусым жиынтықтарына қойылатын жеке талаптар</w:t>
            </w:r>
          </w:p>
        </w:tc>
        <w:tc>
          <w:tcPr>
            <w:tcW w:w="1701" w:type="dxa"/>
          </w:tcPr>
          <w:p w14:paraId="46F7CBF6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ГОСТ IEC 60884-2-7-2013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14:paraId="2B58680C" w14:textId="77777777" w:rsidR="00783A07" w:rsidRDefault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9C595D" w14:textId="77777777" w:rsidR="00F3243B" w:rsidRPr="00783A07" w:rsidRDefault="00F3243B" w:rsidP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lang w:val="kk-KZ"/>
              </w:rPr>
              <w:t>ГОСТ IEC 60884-2-7-2013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7E1D5026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598BC50" w14:textId="77777777" w:rsidR="00296E8B" w:rsidRPr="00AD4F5D" w:rsidRDefault="00783A07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004/2011</w:t>
            </w:r>
          </w:p>
        </w:tc>
      </w:tr>
      <w:tr w:rsidR="00AD4F5D" w:rsidRPr="00AD4F5D" w14:paraId="1FA51889" w14:textId="77777777" w:rsidTr="00882B6C">
        <w:tc>
          <w:tcPr>
            <w:tcW w:w="709" w:type="dxa"/>
          </w:tcPr>
          <w:p w14:paraId="4E99CAA0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CFF301E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25.080.60, 25.140.20</w:t>
            </w:r>
          </w:p>
        </w:tc>
        <w:tc>
          <w:tcPr>
            <w:tcW w:w="1984" w:type="dxa"/>
          </w:tcPr>
          <w:p w14:paraId="64E5E07D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62841-3-10-2016</w:t>
            </w:r>
          </w:p>
        </w:tc>
        <w:tc>
          <w:tcPr>
            <w:tcW w:w="2693" w:type="dxa"/>
          </w:tcPr>
          <w:p w14:paraId="61E20355" w14:textId="770BFB56" w:rsidR="00296E8B" w:rsidRPr="00AD4F5D" w:rsidRDefault="0027040A" w:rsidP="00AC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>тасымалданатын</w:t>
            </w:r>
            <w:proofErr w:type="spellEnd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>бау-бақша</w:t>
            </w:r>
            <w:proofErr w:type="spellEnd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40A">
              <w:rPr>
                <w:rFonts w:ascii="Times New Roman" w:hAnsi="Times New Roman" w:cs="Times New Roman"/>
                <w:sz w:val="24"/>
                <w:szCs w:val="24"/>
              </w:rPr>
              <w:t>машиналары</w:t>
            </w:r>
            <w:proofErr w:type="spellEnd"/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3-10-бөлім. Кескіш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ажарлағыш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машиналар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қойылатын жеке талаптар</w:t>
            </w:r>
          </w:p>
        </w:tc>
        <w:tc>
          <w:tcPr>
            <w:tcW w:w="1701" w:type="dxa"/>
          </w:tcPr>
          <w:p w14:paraId="36A6D19C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lastRenderedPageBreak/>
              <w:t>ГОСТ IEC 61029-2-10–2013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14:paraId="38C41F92" w14:textId="77777777" w:rsidR="00783A07" w:rsidRDefault="00783A07" w:rsidP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FBEBF8" w14:textId="77777777" w:rsidR="00F3243B" w:rsidRPr="00783A07" w:rsidRDefault="00F3243B" w:rsidP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 xml:space="preserve">ГОСТ IEC 61029-2-10–2013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1998715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084023AB" w14:textId="77777777" w:rsidR="00296E8B" w:rsidRPr="00AD4F5D" w:rsidRDefault="00783A07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004/2011</w:t>
            </w:r>
          </w:p>
        </w:tc>
      </w:tr>
      <w:tr w:rsidR="00AD4F5D" w:rsidRPr="00AD4F5D" w14:paraId="258A89BC" w14:textId="77777777" w:rsidTr="00417AE6">
        <w:trPr>
          <w:trHeight w:val="112"/>
        </w:trPr>
        <w:tc>
          <w:tcPr>
            <w:tcW w:w="709" w:type="dxa"/>
          </w:tcPr>
          <w:p w14:paraId="1BAB0934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B8CC3AB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29.140.99, 31.080.99</w:t>
            </w:r>
          </w:p>
        </w:tc>
        <w:tc>
          <w:tcPr>
            <w:tcW w:w="1984" w:type="dxa"/>
          </w:tcPr>
          <w:p w14:paraId="323B3E4E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62031-2016</w:t>
            </w:r>
          </w:p>
        </w:tc>
        <w:tc>
          <w:tcPr>
            <w:tcW w:w="2693" w:type="dxa"/>
          </w:tcPr>
          <w:p w14:paraId="25D1FF3E" w14:textId="21B5F899" w:rsidR="00296E8B" w:rsidRPr="00AD4F5D" w:rsidRDefault="0027040A" w:rsidP="0027040A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жарықтандыруға арналған жарық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диодты модульдер. Қауіпсіздік талаптары</w:t>
            </w:r>
          </w:p>
        </w:tc>
        <w:tc>
          <w:tcPr>
            <w:tcW w:w="1701" w:type="dxa"/>
          </w:tcPr>
          <w:p w14:paraId="0439BD40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IEC 62031-2011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  <w:p w14:paraId="361DFDEB" w14:textId="77777777" w:rsidR="00783A07" w:rsidRDefault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A2E6A8" w14:textId="77777777" w:rsidR="00F3243B" w:rsidRPr="00783A07" w:rsidRDefault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IEC 62031-2011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7F777D0A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2604E9D0" w14:textId="77777777" w:rsidR="00296E8B" w:rsidRPr="00AD4F5D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004/2011</w:t>
            </w:r>
          </w:p>
        </w:tc>
      </w:tr>
      <w:tr w:rsidR="00AD4F5D" w:rsidRPr="00AD4F5D" w14:paraId="002C5122" w14:textId="77777777" w:rsidTr="00882B6C">
        <w:tc>
          <w:tcPr>
            <w:tcW w:w="709" w:type="dxa"/>
          </w:tcPr>
          <w:p w14:paraId="4ED2BB7A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56F0A6B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29.200</w:t>
            </w:r>
          </w:p>
        </w:tc>
        <w:tc>
          <w:tcPr>
            <w:tcW w:w="1984" w:type="dxa"/>
          </w:tcPr>
          <w:p w14:paraId="0FEF6F35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62040-1-2018</w:t>
            </w:r>
          </w:p>
        </w:tc>
        <w:tc>
          <w:tcPr>
            <w:tcW w:w="2693" w:type="dxa"/>
          </w:tcPr>
          <w:p w14:paraId="6F8A10E7" w14:textId="5D0EBDB4" w:rsidR="00296E8B" w:rsidRPr="0036211C" w:rsidRDefault="0036211C" w:rsidP="0036211C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>энергиямен</w:t>
            </w:r>
            <w:proofErr w:type="spellEnd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>жабдықтау</w:t>
            </w:r>
            <w:proofErr w:type="spellEnd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>жүйелері</w:t>
            </w:r>
            <w:proofErr w:type="spellEnd"/>
            <w:r w:rsidRPr="00362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(UPS). </w:t>
            </w:r>
            <w:r w:rsidR="002704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1-бөлім.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Жалпы ережелер және </w:t>
            </w:r>
            <w:r w:rsidRP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UPS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-ке</w:t>
            </w:r>
            <w:r w:rsidRP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қойылатын қ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іпсіздік талаптары</w:t>
            </w:r>
          </w:p>
        </w:tc>
        <w:tc>
          <w:tcPr>
            <w:tcW w:w="1701" w:type="dxa"/>
          </w:tcPr>
          <w:p w14:paraId="1EB76728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22BDB">
              <w:rPr>
                <w:rFonts w:ascii="Times New Roman" w:hAnsi="Times New Roman" w:cs="Times New Roman"/>
                <w:sz w:val="24"/>
                <w:lang w:val="kk-KZ"/>
              </w:rPr>
              <w:t>ГОСТ IEC 62040-1-2013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14:paraId="7CFD191B" w14:textId="77777777" w:rsidR="00783A07" w:rsidRDefault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B92E20" w14:textId="77777777" w:rsidR="00F3243B" w:rsidRPr="00783A07" w:rsidRDefault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lang w:val="kk-KZ"/>
              </w:rPr>
              <w:t xml:space="preserve">ГОСТ IEC 62040-1-2013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1F2B4B48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AF3D1D6" w14:textId="77777777" w:rsidR="00296E8B" w:rsidRPr="00AD4F5D" w:rsidRDefault="00783A07" w:rsidP="00417A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004/2011</w:t>
            </w:r>
          </w:p>
          <w:p w14:paraId="56C5DFEC" w14:textId="77777777" w:rsidR="00296E8B" w:rsidRPr="00AD4F5D" w:rsidRDefault="00296E8B"/>
        </w:tc>
      </w:tr>
      <w:tr w:rsidR="0013341D" w:rsidRPr="00AD4F5D" w14:paraId="7754C1CB" w14:textId="77777777" w:rsidTr="00882B6C">
        <w:tc>
          <w:tcPr>
            <w:tcW w:w="709" w:type="dxa"/>
          </w:tcPr>
          <w:p w14:paraId="3F312426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B449262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47.080</w:t>
            </w:r>
          </w:p>
        </w:tc>
        <w:tc>
          <w:tcPr>
            <w:tcW w:w="1984" w:type="dxa"/>
          </w:tcPr>
          <w:p w14:paraId="70B093E3" w14:textId="77777777" w:rsidR="0013341D" w:rsidRPr="00AD4F5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12217-1-2016</w:t>
            </w:r>
          </w:p>
        </w:tc>
        <w:tc>
          <w:tcPr>
            <w:tcW w:w="2693" w:type="dxa"/>
          </w:tcPr>
          <w:p w14:paraId="412666F2" w14:textId="322295D3" w:rsidR="0013341D" w:rsidRPr="0013341D" w:rsidRDefault="0013341D" w:rsidP="00AC20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Шағын кемелер. </w:t>
            </w:r>
            <w:r w:rsidRPr="0036211C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Орнықтылықты, жүзгіштік қорын бағалау және жобалық санат</w:t>
            </w:r>
            <w:r w:rsidR="00AC20D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ын</w:t>
            </w:r>
            <w:r w:rsidRPr="0036211C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анықтау.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1-бөлім. Корпус</w:t>
            </w:r>
            <w:r w:rsidR="00AC20D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ының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ұзындығы 6 м және одан артық желкенді емес кемелер</w:t>
            </w:r>
          </w:p>
        </w:tc>
        <w:tc>
          <w:tcPr>
            <w:tcW w:w="1701" w:type="dxa"/>
          </w:tcPr>
          <w:p w14:paraId="794838F0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62BD4606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12343152" w14:textId="77777777" w:rsidR="0013341D" w:rsidRPr="00860FCA" w:rsidRDefault="00783A07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860FCA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026/2012</w:t>
            </w:r>
          </w:p>
        </w:tc>
      </w:tr>
      <w:tr w:rsidR="0013341D" w:rsidRPr="00AD4F5D" w14:paraId="294B7DF9" w14:textId="77777777" w:rsidTr="00882B6C">
        <w:tc>
          <w:tcPr>
            <w:tcW w:w="709" w:type="dxa"/>
          </w:tcPr>
          <w:p w14:paraId="099B92FE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062D2B2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83.160.10</w:t>
            </w:r>
          </w:p>
        </w:tc>
        <w:tc>
          <w:tcPr>
            <w:tcW w:w="1984" w:type="dxa"/>
          </w:tcPr>
          <w:p w14:paraId="5A39C7E3" w14:textId="77777777" w:rsidR="0013341D" w:rsidRPr="00AD4F5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33672-2015</w:t>
            </w:r>
          </w:p>
        </w:tc>
        <w:tc>
          <w:tcPr>
            <w:tcW w:w="2693" w:type="dxa"/>
          </w:tcPr>
          <w:p w14:paraId="75B62568" w14:textId="77777777" w:rsidR="0013341D" w:rsidRPr="00AD4F5D" w:rsidRDefault="0013341D" w:rsidP="0036211C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8"/>
              </w:rPr>
              <w:t>Автомобиль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көлік құралдары. Сырғанауға қарсы бұжыртабандар. Техникалық талаптар және сынау әдістері</w:t>
            </w:r>
          </w:p>
        </w:tc>
        <w:tc>
          <w:tcPr>
            <w:tcW w:w="1701" w:type="dxa"/>
          </w:tcPr>
          <w:p w14:paraId="67C5EDBB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2F3E0EF4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7AD06F51" w14:textId="77777777" w:rsidR="0013341D" w:rsidRPr="00AD4F5D" w:rsidRDefault="00783A07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018/2011</w:t>
            </w:r>
          </w:p>
        </w:tc>
      </w:tr>
      <w:tr w:rsidR="00AD4F5D" w:rsidRPr="00AD4F5D" w14:paraId="20EE7C52" w14:textId="77777777" w:rsidTr="00882B6C">
        <w:tc>
          <w:tcPr>
            <w:tcW w:w="709" w:type="dxa"/>
          </w:tcPr>
          <w:p w14:paraId="502C838F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6BFF770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1D847282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.0-2015</w:t>
            </w:r>
          </w:p>
        </w:tc>
        <w:tc>
          <w:tcPr>
            <w:tcW w:w="2693" w:type="dxa"/>
          </w:tcPr>
          <w:p w14:paraId="7D29B180" w14:textId="0D932524" w:rsidR="00296E8B" w:rsidRPr="0036211C" w:rsidRDefault="00AC20D9" w:rsidP="0036211C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Пайдаланылған</w:t>
            </w:r>
            <w:r w:rsid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мұнай өнімдері. Сынау әдістеріне қойылатын жалпы талаптар</w:t>
            </w:r>
          </w:p>
        </w:tc>
        <w:tc>
          <w:tcPr>
            <w:tcW w:w="1701" w:type="dxa"/>
          </w:tcPr>
          <w:p w14:paraId="438B7841" w14:textId="77777777" w:rsidR="00296E8B" w:rsidRPr="00783A07" w:rsidRDefault="00296E8B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B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26378.0-84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  <w:p w14:paraId="58914016" w14:textId="77777777" w:rsidR="00783A07" w:rsidRDefault="00783A07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7546A1A" w14:textId="77777777" w:rsidR="00F3243B" w:rsidRPr="00783A07" w:rsidRDefault="00F3243B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26378.0-84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5C7746AE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66DF55E1" w14:textId="77777777" w:rsidR="00296E8B" w:rsidRPr="00AD4F5D" w:rsidRDefault="00783A07" w:rsidP="00A11C7E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030/2011</w:t>
            </w:r>
          </w:p>
        </w:tc>
      </w:tr>
      <w:tr w:rsidR="00AD4F5D" w:rsidRPr="00AD4F5D" w14:paraId="3C35A543" w14:textId="77777777" w:rsidTr="00882B6C">
        <w:tc>
          <w:tcPr>
            <w:tcW w:w="709" w:type="dxa"/>
          </w:tcPr>
          <w:p w14:paraId="7824189F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BD18CDE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5115D2ED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.1-2015</w:t>
            </w:r>
          </w:p>
        </w:tc>
        <w:tc>
          <w:tcPr>
            <w:tcW w:w="2693" w:type="dxa"/>
          </w:tcPr>
          <w:p w14:paraId="4D49A35E" w14:textId="0E27569C" w:rsidR="00296E8B" w:rsidRPr="00AD4F5D" w:rsidRDefault="00AC20D9" w:rsidP="003621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Пайдаланылған</w:t>
            </w:r>
            <w:r w:rsid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мұнай өнімдері. Суды анықтау әдісі</w:t>
            </w:r>
          </w:p>
        </w:tc>
        <w:tc>
          <w:tcPr>
            <w:tcW w:w="1701" w:type="dxa"/>
          </w:tcPr>
          <w:p w14:paraId="1D0D1BC0" w14:textId="77777777" w:rsidR="00296E8B" w:rsidRPr="00783A07" w:rsidRDefault="00296E8B" w:rsidP="00A11C7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ГОСТ 26378.1-84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14:paraId="1AEE5CFC" w14:textId="77777777" w:rsidR="00783A07" w:rsidRDefault="00783A07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71E6EB" w14:textId="77777777" w:rsidR="00F3243B" w:rsidRPr="00783A07" w:rsidRDefault="00F3243B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lang w:val="kk-KZ"/>
              </w:rPr>
              <w:t xml:space="preserve">ГОСТ 26378.1-84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3DB4A821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6A2BCE6" w14:textId="77777777" w:rsidR="00296E8B" w:rsidRPr="00AD4F5D" w:rsidRDefault="00783A07" w:rsidP="00A11C7E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030/2011</w:t>
            </w:r>
          </w:p>
        </w:tc>
      </w:tr>
      <w:tr w:rsidR="00AD4F5D" w:rsidRPr="00AD4F5D" w14:paraId="442E93C1" w14:textId="77777777" w:rsidTr="00882B6C">
        <w:tc>
          <w:tcPr>
            <w:tcW w:w="709" w:type="dxa"/>
          </w:tcPr>
          <w:p w14:paraId="7111CFC8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35D20B2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36BC1C04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.2-2015</w:t>
            </w:r>
          </w:p>
        </w:tc>
        <w:tc>
          <w:tcPr>
            <w:tcW w:w="2693" w:type="dxa"/>
          </w:tcPr>
          <w:p w14:paraId="698B86A3" w14:textId="6E2B5631" w:rsidR="00296E8B" w:rsidRPr="0036211C" w:rsidRDefault="00AC20D9" w:rsidP="003621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Пайдаланылған</w:t>
            </w:r>
            <w:r w:rsid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мұнай өнімдері. Механикалық қосымдар мен ластануларды анықтау әдістері</w:t>
            </w:r>
          </w:p>
        </w:tc>
        <w:tc>
          <w:tcPr>
            <w:tcW w:w="1701" w:type="dxa"/>
          </w:tcPr>
          <w:p w14:paraId="28B91C78" w14:textId="77777777" w:rsidR="00296E8B" w:rsidRPr="00783A07" w:rsidRDefault="00296E8B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B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26378.2-84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  <w:p w14:paraId="6085E7BB" w14:textId="77777777" w:rsidR="00783A07" w:rsidRDefault="00783A07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17DD5C" w14:textId="77777777" w:rsidR="00F3243B" w:rsidRPr="00783A07" w:rsidRDefault="00F3243B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26378.2-84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0A93BF88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61278538" w14:textId="77777777" w:rsidR="00296E8B" w:rsidRPr="00AD4F5D" w:rsidRDefault="00783A07" w:rsidP="00A11C7E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030/2011</w:t>
            </w:r>
          </w:p>
        </w:tc>
      </w:tr>
      <w:tr w:rsidR="00AD4F5D" w:rsidRPr="00AD4F5D" w14:paraId="006AAEDD" w14:textId="77777777" w:rsidTr="00882B6C">
        <w:tc>
          <w:tcPr>
            <w:tcW w:w="709" w:type="dxa"/>
          </w:tcPr>
          <w:p w14:paraId="49E727DB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3F0E71B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0BDEDBE4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.4-2015</w:t>
            </w:r>
          </w:p>
        </w:tc>
        <w:tc>
          <w:tcPr>
            <w:tcW w:w="2693" w:type="dxa"/>
          </w:tcPr>
          <w:p w14:paraId="7FA66E93" w14:textId="799AB26F" w:rsidR="00296E8B" w:rsidRPr="00AD4F5D" w:rsidRDefault="00AC20D9" w:rsidP="003621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Пайдаланылған</w:t>
            </w:r>
            <w:r w:rsid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мұнай өнімдері. Ашық отбақырашта тұтану температурасын анықтау әдісі </w:t>
            </w:r>
          </w:p>
        </w:tc>
        <w:tc>
          <w:tcPr>
            <w:tcW w:w="1701" w:type="dxa"/>
          </w:tcPr>
          <w:p w14:paraId="2EECF8D0" w14:textId="77777777" w:rsidR="00296E8B" w:rsidRPr="00783A07" w:rsidRDefault="00296E8B" w:rsidP="00A11C7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ГОСТ 26378.4-84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14:paraId="5411FD55" w14:textId="77777777" w:rsidR="00783A07" w:rsidRDefault="00783A07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308171" w14:textId="77777777" w:rsidR="00F3243B" w:rsidRPr="00783A07" w:rsidRDefault="00F3243B" w:rsidP="00A11C7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lang w:val="kk-KZ"/>
              </w:rPr>
              <w:t xml:space="preserve">ГОСТ 26378.4-84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4CE2A48A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2DCF2FD4" w14:textId="77777777" w:rsidR="00296E8B" w:rsidRPr="00AD4F5D" w:rsidRDefault="00783A07" w:rsidP="00A11C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030/2011</w:t>
            </w:r>
          </w:p>
        </w:tc>
      </w:tr>
      <w:tr w:rsidR="0013341D" w:rsidRPr="00AD4F5D" w14:paraId="2C270D51" w14:textId="77777777" w:rsidTr="00882B6C">
        <w:tc>
          <w:tcPr>
            <w:tcW w:w="709" w:type="dxa"/>
          </w:tcPr>
          <w:p w14:paraId="17C2F568" w14:textId="77777777" w:rsidR="0013341D" w:rsidRPr="00AD4F5D" w:rsidRDefault="0013341D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D4D5533" w14:textId="77777777" w:rsidR="0013341D" w:rsidRPr="00AD4F5D" w:rsidRDefault="0013341D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0ACA5046" w14:textId="77777777" w:rsidR="0013341D" w:rsidRPr="00AD4F5D" w:rsidRDefault="0013341D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ISO/TR 18811-2020</w:t>
            </w:r>
          </w:p>
        </w:tc>
        <w:tc>
          <w:tcPr>
            <w:tcW w:w="2693" w:type="dxa"/>
          </w:tcPr>
          <w:p w14:paraId="0E7634E2" w14:textId="77777777" w:rsidR="0013341D" w:rsidRPr="00AD4F5D" w:rsidRDefault="0013341D" w:rsidP="00362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арфюмериялық-косметикалық өнім. Тұрақтылығын бағалау жөніндегі ұсынымдар</w:t>
            </w:r>
          </w:p>
        </w:tc>
        <w:tc>
          <w:tcPr>
            <w:tcW w:w="1701" w:type="dxa"/>
          </w:tcPr>
          <w:p w14:paraId="67D77AB5" w14:textId="77777777" w:rsidR="0013341D" w:rsidRPr="0013341D" w:rsidRDefault="0013341D" w:rsidP="00255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417" w:type="dxa"/>
          </w:tcPr>
          <w:p w14:paraId="508B6794" w14:textId="77777777" w:rsidR="0013341D" w:rsidRPr="00AD4F5D" w:rsidRDefault="0013341D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0F1177A1" w14:textId="77777777" w:rsidR="0013341D" w:rsidRPr="00AD4F5D" w:rsidRDefault="00783A07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13341D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009/2011</w:t>
            </w:r>
          </w:p>
        </w:tc>
      </w:tr>
      <w:tr w:rsidR="00AD4F5D" w:rsidRPr="00AD4F5D" w14:paraId="6C2AEA01" w14:textId="77777777" w:rsidTr="00882B6C">
        <w:tc>
          <w:tcPr>
            <w:tcW w:w="709" w:type="dxa"/>
          </w:tcPr>
          <w:p w14:paraId="7136AE3F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9C78E36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57A79A0A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16212-2020</w:t>
            </w:r>
          </w:p>
        </w:tc>
        <w:tc>
          <w:tcPr>
            <w:tcW w:w="2693" w:type="dxa"/>
          </w:tcPr>
          <w:p w14:paraId="53CD451A" w14:textId="77777777" w:rsidR="00296E8B" w:rsidRPr="00AD4F5D" w:rsidRDefault="0036211C" w:rsidP="00362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арфюмериялық-косметикалық өнім. 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Микробиология.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Ашытқылар мен зеңді саңырауқұлақтарды есептеу</w:t>
            </w:r>
          </w:p>
        </w:tc>
        <w:tc>
          <w:tcPr>
            <w:tcW w:w="1701" w:type="dxa"/>
          </w:tcPr>
          <w:p w14:paraId="04E0DDA0" w14:textId="77777777" w:rsidR="00296E8B" w:rsidRPr="00783A07" w:rsidRDefault="00296E8B">
            <w:pPr>
              <w:rPr>
                <w:rFonts w:ascii="Times New Roman" w:eastAsia="Times New Roman" w:hAnsi="Times New Roman"/>
                <w:sz w:val="23"/>
                <w:szCs w:val="23"/>
                <w:lang w:val="kk-KZ" w:eastAsia="ru-RU"/>
              </w:rPr>
            </w:pP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ГОСТ ISO 16212-2016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  <w:r w:rsidR="00783A07"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01.01.2022</w:t>
            </w:r>
            <w:r w:rsidR="00783A07">
              <w:rPr>
                <w:rFonts w:ascii="Times New Roman" w:eastAsia="Times New Roman" w:hAnsi="Times New Roman"/>
                <w:sz w:val="23"/>
                <w:szCs w:val="23"/>
                <w:lang w:val="kk-KZ" w:eastAsia="ru-RU"/>
              </w:rPr>
              <w:t xml:space="preserve"> </w:t>
            </w:r>
            <w:r w:rsidR="00783A07" w:rsidRPr="00783A07">
              <w:rPr>
                <w:rFonts w:ascii="Times New Roman" w:eastAsia="Times New Roman" w:hAnsi="Times New Roman"/>
                <w:sz w:val="24"/>
                <w:szCs w:val="23"/>
                <w:lang w:val="kk-KZ" w:eastAsia="ru-RU"/>
              </w:rPr>
              <w:t>ж. дейін қолданылады</w:t>
            </w:r>
          </w:p>
          <w:p w14:paraId="41A2FB2C" w14:textId="77777777" w:rsidR="00783A07" w:rsidRDefault="00783A07" w:rsidP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48A9BBB" w14:textId="77777777" w:rsidR="00F3243B" w:rsidRPr="00783A07" w:rsidRDefault="00F3243B" w:rsidP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eastAsia="Times New Roman" w:hAnsi="Times New Roman"/>
                <w:sz w:val="23"/>
                <w:szCs w:val="23"/>
                <w:lang w:val="kk-KZ" w:eastAsia="ru-RU"/>
              </w:rPr>
              <w:t xml:space="preserve">ГОСТ ISO 16212-2016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7485191E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312178FA" w14:textId="77777777" w:rsidR="00296E8B" w:rsidRPr="00AD4F5D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009/2011</w:t>
            </w:r>
          </w:p>
        </w:tc>
      </w:tr>
      <w:tr w:rsidR="00AD4F5D" w:rsidRPr="00AD4F5D" w14:paraId="26C5D983" w14:textId="77777777" w:rsidTr="00882B6C">
        <w:tc>
          <w:tcPr>
            <w:tcW w:w="709" w:type="dxa"/>
          </w:tcPr>
          <w:p w14:paraId="45602ABD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554709A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6370728D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18415-2020</w:t>
            </w:r>
          </w:p>
        </w:tc>
        <w:tc>
          <w:tcPr>
            <w:tcW w:w="2693" w:type="dxa"/>
          </w:tcPr>
          <w:p w14:paraId="6BE7644F" w14:textId="0B2B2C23" w:rsidR="00296E8B" w:rsidRPr="00AD4F5D" w:rsidRDefault="0036211C" w:rsidP="00AC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арфюмериялық-косметикалық өнім. 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Микробиология.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Спецификалық және спецификалық емес микроағзаларды 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1701" w:type="dxa"/>
          </w:tcPr>
          <w:p w14:paraId="270029C8" w14:textId="77777777" w:rsidR="00296E8B" w:rsidRPr="00783A07" w:rsidRDefault="00296E8B">
            <w:pPr>
              <w:rPr>
                <w:rFonts w:ascii="Times New Roman" w:eastAsia="Times New Roman" w:hAnsi="Times New Roman"/>
                <w:sz w:val="23"/>
                <w:szCs w:val="23"/>
                <w:lang w:val="kk-KZ" w:eastAsia="ru-RU"/>
              </w:rPr>
            </w:pP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ГОСТ ISO 18415-2016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  <w:r w:rsidR="00783A07"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01.01.2022</w:t>
            </w:r>
            <w:r w:rsidR="00783A07">
              <w:rPr>
                <w:rFonts w:ascii="Times New Roman" w:eastAsia="Times New Roman" w:hAnsi="Times New Roman"/>
                <w:sz w:val="23"/>
                <w:szCs w:val="23"/>
                <w:lang w:val="kk-KZ" w:eastAsia="ru-RU"/>
              </w:rPr>
              <w:t xml:space="preserve"> </w:t>
            </w:r>
            <w:r w:rsidR="00783A07" w:rsidRPr="00783A07">
              <w:rPr>
                <w:rFonts w:ascii="Times New Roman" w:eastAsia="Times New Roman" w:hAnsi="Times New Roman"/>
                <w:sz w:val="24"/>
                <w:szCs w:val="23"/>
                <w:lang w:val="kk-KZ" w:eastAsia="ru-RU"/>
              </w:rPr>
              <w:t>ж. дейін қолданылады</w:t>
            </w:r>
          </w:p>
          <w:p w14:paraId="4C4F9387" w14:textId="77777777" w:rsidR="00783A07" w:rsidRDefault="00783A07" w:rsidP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DB92E3" w14:textId="77777777" w:rsidR="00F3243B" w:rsidRPr="00783A07" w:rsidRDefault="00F3243B" w:rsidP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eastAsia="Times New Roman" w:hAnsi="Times New Roman"/>
                <w:sz w:val="23"/>
                <w:szCs w:val="23"/>
                <w:lang w:val="kk-KZ" w:eastAsia="ru-RU"/>
              </w:rPr>
              <w:t xml:space="preserve">ГОСТ ISO 18415-2016 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399ED71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1DADA7C1" w14:textId="77777777" w:rsidR="00296E8B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009/2011</w:t>
            </w:r>
          </w:p>
          <w:p w14:paraId="2A096544" w14:textId="77777777" w:rsidR="00B32B6E" w:rsidRDefault="00B32B6E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7EA67D" w14:textId="77777777" w:rsidR="00B32B6E" w:rsidRPr="00AD4F5D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B32B6E" w:rsidRPr="00B32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019/2011</w:t>
            </w:r>
          </w:p>
        </w:tc>
      </w:tr>
      <w:tr w:rsidR="00AD4F5D" w:rsidRPr="00AD4F5D" w14:paraId="60700D49" w14:textId="77777777" w:rsidTr="00882B6C">
        <w:tc>
          <w:tcPr>
            <w:tcW w:w="709" w:type="dxa"/>
          </w:tcPr>
          <w:p w14:paraId="0F3630BD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CF87457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5293F17D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21148-2020</w:t>
            </w:r>
          </w:p>
        </w:tc>
        <w:tc>
          <w:tcPr>
            <w:tcW w:w="2693" w:type="dxa"/>
          </w:tcPr>
          <w:p w14:paraId="10A437FB" w14:textId="77777777" w:rsidR="00296E8B" w:rsidRPr="00AD4F5D" w:rsidRDefault="0036211C" w:rsidP="00362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арфюмериялық-косметикалық өнім. 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Микробиология.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Микробиологиялық бақылауға қойылатын жалпы талаптар</w:t>
            </w:r>
          </w:p>
        </w:tc>
        <w:tc>
          <w:tcPr>
            <w:tcW w:w="1701" w:type="dxa"/>
          </w:tcPr>
          <w:p w14:paraId="07045D6C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ГОСТ ISO 21148-2013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  <w:r w:rsidR="00783A07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83A07" w:rsidRPr="00783A07">
              <w:rPr>
                <w:rFonts w:ascii="Times New Roman" w:eastAsia="Times New Roman" w:hAnsi="Times New Roman"/>
                <w:sz w:val="24"/>
                <w:szCs w:val="23"/>
                <w:lang w:val="kk-KZ" w:eastAsia="ru-RU"/>
              </w:rPr>
              <w:t>ж. дейін қолданылады</w:t>
            </w:r>
          </w:p>
          <w:p w14:paraId="4D80A56A" w14:textId="77777777" w:rsidR="00783A07" w:rsidRDefault="00783A07" w:rsidP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56C1A7" w14:textId="77777777" w:rsidR="00F3243B" w:rsidRPr="00783A07" w:rsidRDefault="00F3243B" w:rsidP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ISO 21148-2013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2A4FFDF5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9CE751F" w14:textId="77777777" w:rsidR="00296E8B" w:rsidRPr="00AD4F5D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009/2011</w:t>
            </w:r>
          </w:p>
        </w:tc>
      </w:tr>
      <w:tr w:rsidR="00AD4F5D" w:rsidRPr="00AD4F5D" w14:paraId="3D37B71A" w14:textId="77777777" w:rsidTr="00882B6C">
        <w:tc>
          <w:tcPr>
            <w:tcW w:w="709" w:type="dxa"/>
          </w:tcPr>
          <w:p w14:paraId="45BAA05B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A6A00C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4A56AFCB" w14:textId="77777777" w:rsidR="00296E8B" w:rsidRPr="00AD4F5D" w:rsidRDefault="00296E8B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21149-2020</w:t>
            </w:r>
          </w:p>
        </w:tc>
        <w:tc>
          <w:tcPr>
            <w:tcW w:w="2693" w:type="dxa"/>
          </w:tcPr>
          <w:p w14:paraId="7AA2EADD" w14:textId="6510B40D" w:rsidR="00296E8B" w:rsidRPr="00AD4F5D" w:rsidRDefault="0036211C" w:rsidP="00AC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арфюмериялық-косметикалық өнім. 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Микробиология.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Мезофильді аэробты бактерияларды есептеу және 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1701" w:type="dxa"/>
          </w:tcPr>
          <w:p w14:paraId="5719249C" w14:textId="77777777" w:rsidR="00296E8B" w:rsidRPr="00783A07" w:rsidRDefault="00296E8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ГОСТ ISO 21149-2013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  <w:r w:rsidR="00783A07"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83A07" w:rsidRPr="00783A07">
              <w:rPr>
                <w:rFonts w:ascii="Times New Roman" w:eastAsia="Times New Roman" w:hAnsi="Times New Roman"/>
                <w:sz w:val="24"/>
                <w:szCs w:val="23"/>
                <w:lang w:val="kk-KZ" w:eastAsia="ru-RU"/>
              </w:rPr>
              <w:t>ж. дейін қолданылады</w:t>
            </w:r>
          </w:p>
          <w:p w14:paraId="7A9E461E" w14:textId="77777777" w:rsidR="00783A07" w:rsidRDefault="00783A07" w:rsidP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4F4D7C0" w14:textId="77777777" w:rsidR="00F3243B" w:rsidRPr="00783A07" w:rsidRDefault="00F3243B" w:rsidP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ISO 21149-2013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 xml:space="preserve">дейін өтпелі кезеңді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белгілей отырып</w:t>
            </w:r>
          </w:p>
        </w:tc>
        <w:tc>
          <w:tcPr>
            <w:tcW w:w="1417" w:type="dxa"/>
          </w:tcPr>
          <w:p w14:paraId="60059520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5136C531" w14:textId="77777777" w:rsidR="00296E8B" w:rsidRPr="00AD4F5D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96E8B"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009/2011</w:t>
            </w:r>
          </w:p>
        </w:tc>
      </w:tr>
      <w:tr w:rsidR="00A264AC" w:rsidRPr="00AD4F5D" w14:paraId="1EC05829" w14:textId="77777777" w:rsidTr="00882B6C">
        <w:tc>
          <w:tcPr>
            <w:tcW w:w="709" w:type="dxa"/>
          </w:tcPr>
          <w:p w14:paraId="1D78332B" w14:textId="77777777" w:rsidR="00A264AC" w:rsidRPr="00AD4F5D" w:rsidRDefault="00A264AC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4FC07B" w14:textId="77777777" w:rsidR="00A264AC" w:rsidRPr="00AD4F5D" w:rsidRDefault="00A264AC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01.120</w:t>
            </w:r>
          </w:p>
        </w:tc>
        <w:tc>
          <w:tcPr>
            <w:tcW w:w="1984" w:type="dxa"/>
          </w:tcPr>
          <w:p w14:paraId="3997E994" w14:textId="77777777" w:rsidR="00A264AC" w:rsidRPr="00AD4F5D" w:rsidRDefault="00A264AC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1.4-2020</w:t>
            </w:r>
          </w:p>
        </w:tc>
        <w:tc>
          <w:tcPr>
            <w:tcW w:w="2693" w:type="dxa"/>
          </w:tcPr>
          <w:p w14:paraId="13E8A3C4" w14:textId="77777777" w:rsidR="00A264AC" w:rsidRPr="00AD4F5D" w:rsidRDefault="0036211C" w:rsidP="00362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Мемлекетаралық стандарттау жүйесі. Стандарттау жөніндегі мемлекетаралық техникалық комитеттер. Құру және қызмет қағидасы</w:t>
            </w:r>
          </w:p>
        </w:tc>
        <w:tc>
          <w:tcPr>
            <w:tcW w:w="1701" w:type="dxa"/>
          </w:tcPr>
          <w:p w14:paraId="5EDF573D" w14:textId="77777777" w:rsidR="00A264AC" w:rsidRPr="00783A07" w:rsidRDefault="00A264A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1.4-2015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  <w:p w14:paraId="3922B27A" w14:textId="77777777" w:rsidR="00783A07" w:rsidRDefault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25BAB5" w14:textId="77777777" w:rsidR="00F3243B" w:rsidRPr="00783A07" w:rsidRDefault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1.4-2015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597850B3" w14:textId="77777777" w:rsidR="00A264AC" w:rsidRPr="00AD4F5D" w:rsidRDefault="00A264AC" w:rsidP="00AA2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77BCBD8A" w14:textId="77777777" w:rsidR="00A264AC" w:rsidRPr="00783A07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A264AC" w:rsidRPr="00AD4F5D" w14:paraId="5F02CB9B" w14:textId="77777777" w:rsidTr="00882B6C">
        <w:tc>
          <w:tcPr>
            <w:tcW w:w="709" w:type="dxa"/>
          </w:tcPr>
          <w:p w14:paraId="5402EEA4" w14:textId="77777777" w:rsidR="00A264AC" w:rsidRPr="00AD4F5D" w:rsidRDefault="00A264AC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F89E9F0" w14:textId="77777777" w:rsidR="00A264AC" w:rsidRPr="00AD4F5D" w:rsidRDefault="00A264AC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67.060</w:t>
            </w:r>
          </w:p>
        </w:tc>
        <w:tc>
          <w:tcPr>
            <w:tcW w:w="1984" w:type="dxa"/>
          </w:tcPr>
          <w:p w14:paraId="38E0664B" w14:textId="77777777" w:rsidR="00A264AC" w:rsidRPr="00AD4F5D" w:rsidRDefault="00A264AC" w:rsidP="00B22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ГОСТ 14032-2017</w:t>
            </w:r>
          </w:p>
        </w:tc>
        <w:tc>
          <w:tcPr>
            <w:tcW w:w="2693" w:type="dxa"/>
          </w:tcPr>
          <w:p w14:paraId="13C11760" w14:textId="5FB3B7DA" w:rsidR="00A264AC" w:rsidRPr="00AD4F5D" w:rsidRDefault="00A264AC" w:rsidP="00AC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Галет</w:t>
            </w:r>
            <w:r w:rsidR="00AC20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="003621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621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техникалық шарттар</w:t>
            </w:r>
          </w:p>
        </w:tc>
        <w:tc>
          <w:tcPr>
            <w:tcW w:w="1701" w:type="dxa"/>
          </w:tcPr>
          <w:p w14:paraId="71AA8654" w14:textId="77777777" w:rsidR="00A264AC" w:rsidRPr="00783A07" w:rsidRDefault="00A264A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ГОСТ 14032-68</w:t>
            </w:r>
            <w:r w:rsid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  <w:p w14:paraId="35F03728" w14:textId="77777777" w:rsidR="00783A07" w:rsidRDefault="00783A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80D012" w14:textId="77777777" w:rsidR="00F3243B" w:rsidRPr="00783A07" w:rsidRDefault="00F324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A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14032-68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үшін  01.04.2022 ж</w:t>
            </w:r>
            <w:r w:rsidR="00783A07">
              <w:rPr>
                <w:rFonts w:ascii="Times New Roman" w:hAnsi="Times New Roman" w:cs="Times New Roman"/>
                <w:sz w:val="24"/>
                <w:lang w:val="kk-KZ"/>
              </w:rPr>
              <w:t xml:space="preserve">. </w:t>
            </w:r>
            <w:r w:rsidR="00783A07" w:rsidRPr="00783A07">
              <w:rPr>
                <w:rFonts w:ascii="Times New Roman" w:hAnsi="Times New Roman" w:cs="Times New Roman"/>
                <w:sz w:val="24"/>
                <w:lang w:val="kk-KZ"/>
              </w:rPr>
              <w:t>дейін өтпелі кезеңді белгілей отырып</w:t>
            </w:r>
          </w:p>
        </w:tc>
        <w:tc>
          <w:tcPr>
            <w:tcW w:w="1417" w:type="dxa"/>
          </w:tcPr>
          <w:p w14:paraId="77BB3ADF" w14:textId="77777777" w:rsidR="00A264AC" w:rsidRPr="00AD4F5D" w:rsidRDefault="00A264AC" w:rsidP="00AA2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64CE7246" w14:textId="77777777" w:rsidR="00A264AC" w:rsidRPr="00783A07" w:rsidRDefault="00783A07" w:rsidP="0000401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0949F3E5" w14:textId="77777777" w:rsidR="004B4B4A" w:rsidRPr="00BB7556" w:rsidRDefault="004B4B4A">
      <w:pPr>
        <w:rPr>
          <w:rFonts w:ascii="Times New Roman" w:hAnsi="Times New Roman" w:cs="Times New Roman"/>
        </w:rPr>
      </w:pPr>
    </w:p>
    <w:sectPr w:rsidR="004B4B4A" w:rsidRPr="00BB7556" w:rsidSect="003C25CB">
      <w:headerReference w:type="default" r:id="rId9"/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18:32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18:33 Анаркулова Асия Маратовна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18:49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02.04.2021 09:13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DB5E7" w14:textId="77777777" w:rsidR="005B1D65" w:rsidRDefault="005B1D65" w:rsidP="00FF7DE0">
      <w:pPr>
        <w:spacing w:after="0" w:line="240" w:lineRule="auto"/>
      </w:pPr>
      <w:r>
        <w:separator/>
      </w:r>
    </w:p>
  </w:endnote>
  <w:endnote w:type="continuationSeparator" w:id="0">
    <w:p w14:paraId="00519020" w14:textId="77777777" w:rsidR="005B1D65" w:rsidRDefault="005B1D65" w:rsidP="00FF7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05.04.2021 12:15.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D0209" w14:textId="77777777" w:rsidR="005B1D65" w:rsidRDefault="005B1D65" w:rsidP="00FF7DE0">
      <w:pPr>
        <w:spacing w:after="0" w:line="240" w:lineRule="auto"/>
      </w:pPr>
      <w:r>
        <w:separator/>
      </w:r>
    </w:p>
  </w:footnote>
  <w:footnote w:type="continuationSeparator" w:id="0">
    <w:p w14:paraId="2DCDE2DA" w14:textId="77777777" w:rsidR="005B1D65" w:rsidRDefault="005B1D65" w:rsidP="00FF7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3942559"/>
      <w:docPartObj>
        <w:docPartGallery w:val="Page Numbers (Top of Page)"/>
        <w:docPartUnique/>
      </w:docPartObj>
    </w:sdtPr>
    <w:sdtContent>
      <w:p w14:paraId="37AA3905" w14:textId="585DB92C" w:rsidR="00FF7DE0" w:rsidRDefault="00FF7D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31378" w14:textId="77777777" w:rsidR="00FF7DE0" w:rsidRDefault="00FF7DE0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51500"/>
    <w:rsid w:val="00053E23"/>
    <w:rsid w:val="00071417"/>
    <w:rsid w:val="0013341D"/>
    <w:rsid w:val="001809A4"/>
    <w:rsid w:val="00221F98"/>
    <w:rsid w:val="0027040A"/>
    <w:rsid w:val="00283BAD"/>
    <w:rsid w:val="00296E8B"/>
    <w:rsid w:val="00297742"/>
    <w:rsid w:val="002D5762"/>
    <w:rsid w:val="00320D64"/>
    <w:rsid w:val="0033579B"/>
    <w:rsid w:val="0036211C"/>
    <w:rsid w:val="003C25CB"/>
    <w:rsid w:val="003C4F2E"/>
    <w:rsid w:val="003E798B"/>
    <w:rsid w:val="00417AE6"/>
    <w:rsid w:val="004229CD"/>
    <w:rsid w:val="004455AF"/>
    <w:rsid w:val="00463B64"/>
    <w:rsid w:val="004B4B4A"/>
    <w:rsid w:val="00520157"/>
    <w:rsid w:val="00557708"/>
    <w:rsid w:val="005A516E"/>
    <w:rsid w:val="005B1D65"/>
    <w:rsid w:val="005D05A6"/>
    <w:rsid w:val="006A1CD6"/>
    <w:rsid w:val="006A37A8"/>
    <w:rsid w:val="00783A07"/>
    <w:rsid w:val="00792A6A"/>
    <w:rsid w:val="007E56D0"/>
    <w:rsid w:val="00860FCA"/>
    <w:rsid w:val="00882B6C"/>
    <w:rsid w:val="009127F4"/>
    <w:rsid w:val="0099044D"/>
    <w:rsid w:val="00995DFC"/>
    <w:rsid w:val="009B6FFE"/>
    <w:rsid w:val="009B7698"/>
    <w:rsid w:val="009D32FF"/>
    <w:rsid w:val="009D79C2"/>
    <w:rsid w:val="00A166C3"/>
    <w:rsid w:val="00A264AC"/>
    <w:rsid w:val="00A43639"/>
    <w:rsid w:val="00A5769A"/>
    <w:rsid w:val="00AA2254"/>
    <w:rsid w:val="00AB3D9B"/>
    <w:rsid w:val="00AC20D9"/>
    <w:rsid w:val="00AD31D3"/>
    <w:rsid w:val="00AD4F5D"/>
    <w:rsid w:val="00B22BDB"/>
    <w:rsid w:val="00B32B6E"/>
    <w:rsid w:val="00B94731"/>
    <w:rsid w:val="00BB7556"/>
    <w:rsid w:val="00C206A7"/>
    <w:rsid w:val="00C61B40"/>
    <w:rsid w:val="00C67B82"/>
    <w:rsid w:val="00C91DB5"/>
    <w:rsid w:val="00E00F9F"/>
    <w:rsid w:val="00E61368"/>
    <w:rsid w:val="00E84683"/>
    <w:rsid w:val="00F3243B"/>
    <w:rsid w:val="00FE45D2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B25EE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7DE0"/>
  </w:style>
  <w:style w:type="paragraph" w:styleId="a9">
    <w:name w:val="footer"/>
    <w:basedOn w:val="a"/>
    <w:link w:val="aa"/>
    <w:uiPriority w:val="99"/>
    <w:unhideWhenUsed/>
    <w:rsid w:val="00FF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7DE0"/>
  </w:style>
  <w:style w:type="paragraph" w:styleId="a9">
    <w:name w:val="footer"/>
    <w:basedOn w:val="a"/>
    <w:link w:val="aa"/>
    <w:uiPriority w:val="99"/>
    <w:unhideWhenUsed/>
    <w:rsid w:val="00FF7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3C932-D9D7-444C-B494-ABC57568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Салтанат Маралбаева</cp:lastModifiedBy>
  <cp:revision>21</cp:revision>
  <cp:lastPrinted>2021-01-21T03:50:00Z</cp:lastPrinted>
  <dcterms:created xsi:type="dcterms:W3CDTF">2021-02-24T02:30:00Z</dcterms:created>
  <dcterms:modified xsi:type="dcterms:W3CDTF">2021-04-01T11:29:00Z</dcterms:modified>
</cp:coreProperties>
</file>